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D8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公司简介：</w:t>
      </w:r>
    </w:p>
    <w:p w14:paraId="104A2F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国信证券（股票代码“002736”）正式成立于1994年，是深圳市属大型国企券商，经过30多年的发展，公司已成长为全国性大型综合类证券公司；截至2025年9月末，总资产达5610.87亿元，净资产达1273.70亿元；2025年前三季度，公司实现营业收入192.03亿元、同比增长69.41%，归属于母公司净利润91.37亿元、同比增长87.28%；近年来，公司总资产、净资产、净资本、营业收入、净利润等主要指标排名行业前列。</w:t>
      </w:r>
    </w:p>
    <w:p w14:paraId="30CBAF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国信证券佛山分公司成立于2000年，立足珠三角，辐射粤西北，下辖网点覆盖佛山、中山、江门、阳江、茂名、肇庆、韶关及清远八个地市。营业收入、客户规模、存量客户数量、交易资产等指标稳居佛山头部地位。多年来，分公司以稳健的经营、优质的服务享誉业界，秉持“以客户为中心”的经营理念，为企业单位以及广大投资者提供一站式综合金融服务，致力于成为广东辖区证券市场的领跑者。</w:t>
      </w:r>
    </w:p>
    <w:p w14:paraId="67B621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872B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岗位介绍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：</w:t>
      </w:r>
    </w:p>
    <w:p w14:paraId="058A6E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一、理财顾问（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5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名）</w:t>
      </w:r>
    </w:p>
    <w:p w14:paraId="504E97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k/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佛山、韶关、清远、肇庆、江门、中山、阳江、茂名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本科及以上</w:t>
      </w:r>
    </w:p>
    <w:p w14:paraId="662CE6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岗位职责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基于公司广阔平台，开拓及维护业务渠道；</w:t>
      </w:r>
    </w:p>
    <w:p w14:paraId="263723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依托分公司专业培训，不断提高业务能力，进行个人或机构有效客户开发，提供专业金融服务；</w:t>
      </w:r>
    </w:p>
    <w:p w14:paraId="14B0A1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掌握业务技能，进行资产配置及财富管理工作。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任职要求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本科及以上学历；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具备良好的沟通表达能力、较强的人际协作能力及目标感，具有财富成就欲望；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具备证券从业资格（其他任职条件符合，暂未通过考试的，公司可提供考证辅导）。</w:t>
      </w:r>
      <w:bookmarkStart w:id="0" w:name="_GoBack"/>
      <w:bookmarkEnd w:id="0"/>
    </w:p>
    <w:p w14:paraId="34B8B0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二、网络服务顾问（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2</w:t>
      </w: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名）</w:t>
      </w:r>
    </w:p>
    <w:p w14:paraId="578A79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k/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佛山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本科及以上</w:t>
      </w:r>
    </w:p>
    <w:p w14:paraId="2A88FD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岗位职责：</w:t>
      </w:r>
    </w:p>
    <w:p w14:paraId="1159A8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1.基于公司线上平台，通过客户回访等形式，开拓及维护线上服务渠道；</w:t>
      </w:r>
    </w:p>
    <w:p w14:paraId="53466E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2.依托分公司专业培训，不断提高业务能力，通过对存量客户的持续跟进，引导客户重新启用账户；</w:t>
      </w:r>
    </w:p>
    <w:p w14:paraId="5558B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3.掌握业务技能，进行资产配置及财富管理工作。</w:t>
      </w:r>
    </w:p>
    <w:p w14:paraId="68AC8E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任职要求：</w:t>
      </w:r>
    </w:p>
    <w:p w14:paraId="0322F8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1.本科及以上学历；</w:t>
      </w:r>
    </w:p>
    <w:p w14:paraId="5E3CC9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2.具备良好的沟通表达能力、较强的人际协作能力及目标感，具有财富成就欲望；</w:t>
      </w:r>
    </w:p>
    <w:p w14:paraId="3DFE37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3.具备证券从业资格（其他任职条件符合，暂未通过考试的，公司可提供考证辅导）。</w:t>
      </w:r>
    </w:p>
    <w:p w14:paraId="6F03ED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三、机构业务顾问（1名）</w:t>
      </w:r>
    </w:p>
    <w:p w14:paraId="72983C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8-1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k/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佛山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硕士及以上</w:t>
      </w:r>
    </w:p>
    <w:p w14:paraId="7256F1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岗位职责：</w:t>
      </w:r>
    </w:p>
    <w:p w14:paraId="7FDE1F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负责公募、私募、银行、政府融资平台、上市公司、国资国企、大型企业等机构类客户拓展、服务与维护，为客户提供综合金融服务解决方案；</w:t>
      </w:r>
    </w:p>
    <w:p w14:paraId="29EBBE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IPO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辅导、融资融券、股票质押、股权激励、减持税筹等项目承揽与协同；</w:t>
      </w:r>
    </w:p>
    <w:p w14:paraId="2A6570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挖掘机构投资者的资产配置需求，提供合适的金融产品与服务。</w:t>
      </w:r>
    </w:p>
    <w:p w14:paraId="5192BA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任职要求：</w:t>
      </w:r>
    </w:p>
    <w:p w14:paraId="6DD09E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硕士研究生学历，具备较强学习能力、专业及客户服务能力；</w:t>
      </w:r>
    </w:p>
    <w:p w14:paraId="5FDEDE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具备证券从业资格、基金从业资格证 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未通过考试的可提供考试辅导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 </w:t>
      </w:r>
    </w:p>
    <w:p w14:paraId="526EDE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四、产品经理（1名）</w:t>
      </w:r>
    </w:p>
    <w:p w14:paraId="33E9B0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8-15k/佛山/硕士及以上</w:t>
      </w:r>
    </w:p>
    <w:p w14:paraId="5DE38F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岗位职责：</w:t>
      </w:r>
    </w:p>
    <w:p w14:paraId="67DA7B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1.根据公司业务发展战略和规划，关注市场和行业动态，根据客户需求和可实现的交易手段设计、开发合适的金融产品；</w:t>
      </w:r>
    </w:p>
    <w:p w14:paraId="479F43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2.负责分公司金融产品方案设计、产品数据分析，推动产品上线及运营并持续跟踪优化。</w:t>
      </w:r>
    </w:p>
    <w:p w14:paraId="4E10AA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岗位要求：</w:t>
      </w:r>
    </w:p>
    <w:p w14:paraId="0455F8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1.硕士研究生及以上学历，金融工程专业；</w:t>
      </w:r>
    </w:p>
    <w:p w14:paraId="716EA2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2.对金融产品有较深入的了解，具有优秀的数字分析能力；</w:t>
      </w:r>
    </w:p>
    <w:p w14:paraId="093A95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3.积极主动，责任心强，具有较强的沟通表达能力、协调能力及团队协作精神。</w:t>
      </w:r>
    </w:p>
    <w:p w14:paraId="5B03AD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-----------</w:t>
      </w:r>
    </w:p>
    <w:p w14:paraId="5A1EED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福利待遇：</w:t>
      </w:r>
    </w:p>
    <w:p w14:paraId="6749EB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薪酬构成：基本工资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津贴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绩效奖金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业务奖励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业务提成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六险二金：五项社保，商业保险、住房公积金、企业年金</w:t>
      </w:r>
    </w:p>
    <w:p w14:paraId="0319AA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关怀福利：综合补贴、慰问金、工会福利、工会活动、健康体检等</w:t>
      </w:r>
    </w:p>
    <w:p w14:paraId="4323BB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假日福利：周末双休、带薪年假、法定节假日、行业独享休市假（周末均无须调休）</w:t>
      </w:r>
    </w:p>
    <w:p w14:paraId="050E0F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-----------</w:t>
      </w:r>
    </w:p>
    <w:p w14:paraId="3CB587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spacing w:val="0"/>
          <w:sz w:val="28"/>
          <w:szCs w:val="28"/>
        </w:rPr>
        <w:t>联系方式：</w:t>
      </w:r>
    </w:p>
    <w:p w14:paraId="3DFC91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解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小姐</w:t>
      </w:r>
    </w:p>
    <w:p w14:paraId="630666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18520479566</w:t>
      </w:r>
    </w:p>
    <w:p w14:paraId="6FFF8A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联系邮箱：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jiequn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@guosen.com.cn</w:t>
      </w:r>
    </w:p>
    <w:p w14:paraId="362D21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联系地址：佛山市禅城区季华六路三号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24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楼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562F"/>
    <w:rsid w:val="19C7562F"/>
    <w:rsid w:val="4F6C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2026-03-31T09:49:00Z</dcterms:created>
  <dc:creator>解群</dc:creator>
  <cp:lastModifiedBy>解群</cp:lastModifiedBy>
  <dcterms:modified xsi:type="dcterms:W3CDTF">2026-03-31T09:52:52Z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6D8ACAE56EAB4E5BB95C15C00EC25B50_11</vt:lpwstr>
  </property>
  <property fmtid="{D5CDD505-2E9C-101B-9397-08002B2CF9AE}" pid="4" name="KSOTemplateDocerSaveRecord">
    <vt:lpwstr>eyJoZGlkIjoiODgxYTE5ZGQ2Yzk4MTFiM2Q3YThmNjgyYmZjY2VjMDgiLCJ1c2VySWQiOiIzMDQ0NzYzODEifQ==</vt:lpwstr>
  </property>
</Properties>
</file>